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3B9" w:rsidRPr="000603B9" w:rsidRDefault="000603B9" w:rsidP="00060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03B9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shd w:val="clear" w:color="auto" w:fill="FFFFFF"/>
          <w:lang w:eastAsia="cs-CZ"/>
        </w:rPr>
        <w:t>Grilovací žulové desky</w:t>
      </w:r>
    </w:p>
    <w:p w:rsidR="000603B9" w:rsidRPr="000603B9" w:rsidRDefault="000603B9" w:rsidP="000603B9">
      <w:pPr>
        <w:shd w:val="clear" w:color="auto" w:fill="FFFFFF"/>
        <w:spacing w:before="100" w:beforeAutospacing="1" w:after="100" w:afterAutospacing="1" w:line="24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603B9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Pokrmy připravované na kameni mají lahodnou chuť, jsou šťavnaté uvnitř a jemné až křupavé na povrchu. Na tomto kameni lze připravovat steaky, špízy, uzeniny, ryby, ale také brambory, topinky, … fantazii se zkrátka meze nekladou.</w:t>
      </w:r>
    </w:p>
    <w:p w:rsidR="000603B9" w:rsidRPr="000603B9" w:rsidRDefault="000603B9" w:rsidP="000603B9">
      <w:pPr>
        <w:shd w:val="clear" w:color="auto" w:fill="FFFFFF"/>
        <w:spacing w:before="100" w:beforeAutospacing="1" w:after="100" w:afterAutospacing="1" w:line="24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603B9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Pečící kámen je vyroben ze žuly.</w:t>
      </w:r>
    </w:p>
    <w:p w:rsidR="000603B9" w:rsidRPr="000603B9" w:rsidRDefault="000603B9" w:rsidP="000603B9">
      <w:pPr>
        <w:shd w:val="clear" w:color="auto" w:fill="FFFFFF"/>
        <w:spacing w:before="100" w:beforeAutospacing="1" w:after="100" w:afterAutospacing="1" w:line="24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603B9">
        <w:rPr>
          <w:rFonts w:ascii="Arial CE" w:eastAsia="Times New Roman" w:hAnsi="Arial CE" w:cs="Arial CE"/>
          <w:color w:val="000000"/>
          <w:sz w:val="24"/>
          <w:szCs w:val="24"/>
          <w:u w:val="single"/>
          <w:lang w:eastAsia="cs-CZ"/>
        </w:rPr>
        <w:t>Pro pohodlné používání dodržujte následující instrukce:</w:t>
      </w:r>
    </w:p>
    <w:p w:rsidR="000603B9" w:rsidRPr="000603B9" w:rsidRDefault="000603B9" w:rsidP="000603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 w:right="225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603B9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kámen musí být před každým použitím suchý a na povrchu zbavený nečistot</w:t>
      </w:r>
    </w:p>
    <w:p w:rsidR="000603B9" w:rsidRPr="000603B9" w:rsidRDefault="000603B9" w:rsidP="000603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 w:right="225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603B9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oheň pod kamenem roztopte pozvolna (jakékoliv dřevo) tak, aby plamen dosahoval na spodní plochu kamene, optimální výška umístění je cca 30 – 40cm nad ohništěm</w:t>
      </w:r>
    </w:p>
    <w:p w:rsidR="000603B9" w:rsidRDefault="000603B9" w:rsidP="000603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 w:right="225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603B9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doporučujeme přikládat 2 – 4 polínka tvrdého dřeva, které dokáže udržet rovnoměrně tepelný základ na dlouhou dobu</w:t>
      </w:r>
    </w:p>
    <w:p w:rsidR="000F09C2" w:rsidRPr="000603B9" w:rsidRDefault="000F09C2" w:rsidP="000603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 w:right="225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bookmarkStart w:id="0" w:name="_GoBack"/>
      <w:r w:rsidRPr="000F09C2">
        <w:rPr>
          <w:rFonts w:ascii="Arial CE" w:eastAsia="Times New Roman" w:hAnsi="Arial CE" w:cs="Arial CE"/>
          <w:b/>
          <w:color w:val="000000"/>
          <w:sz w:val="24"/>
          <w:szCs w:val="24"/>
          <w:u w:val="single"/>
          <w:lang w:eastAsia="cs-CZ"/>
        </w:rPr>
        <w:t>Nepoužívat uhlí</w:t>
      </w:r>
      <w:bookmarkEnd w:id="0"/>
      <w:r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!!!</w:t>
      </w:r>
    </w:p>
    <w:p w:rsidR="000603B9" w:rsidRPr="000603B9" w:rsidRDefault="000603B9" w:rsidP="000603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 w:right="225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603B9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cca po půl hodině je možno začít pokládat připravené plátky. Není již nutné pod kamenem topit, kámen si ponechá pečící teplotu na dlouhou dobu. Dle druhu masa je doba pečení 5 - 10min. Vhodnější jsou plátky slabší s minimem oleje. K zamezení připékání masa ke kameni doporučujeme před první pokládkou plátků kámen lehce posypat solí</w:t>
      </w:r>
    </w:p>
    <w:p w:rsidR="000603B9" w:rsidRPr="000603B9" w:rsidRDefault="000603B9" w:rsidP="000603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 w:right="225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603B9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po ukončení pečení ponechte rozpálený kámen vychladnout přirozenou cestou. Zásadně ho nezchlazujte vodou. Studený kámen čistěte teplou </w:t>
      </w:r>
      <w:proofErr w:type="spellStart"/>
      <w:r w:rsidRPr="000603B9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jarovou</w:t>
      </w:r>
      <w:proofErr w:type="spellEnd"/>
      <w:r w:rsidRPr="000603B9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 vodou, pro odstranění spečené vrstvy na vyleštěném povrchu kamene můžete použít škrabku (špachtli)</w:t>
      </w:r>
    </w:p>
    <w:p w:rsidR="000603B9" w:rsidRPr="000603B9" w:rsidRDefault="000603B9" w:rsidP="000603B9">
      <w:pPr>
        <w:shd w:val="clear" w:color="auto" w:fill="FFFFFF"/>
        <w:spacing w:before="100" w:beforeAutospacing="1" w:after="100" w:afterAutospacing="1" w:line="240" w:lineRule="auto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603B9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Důležitá upozornění:</w:t>
      </w:r>
      <w:r w:rsidRPr="000603B9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 </w:t>
      </w:r>
      <w:r w:rsidRPr="000603B9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</w:r>
    </w:p>
    <w:p w:rsidR="000603B9" w:rsidRPr="000603B9" w:rsidRDefault="000603B9" w:rsidP="000603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 w:right="225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603B9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nevkládejte studený kámen do roztopených ohnišť</w:t>
      </w:r>
      <w:r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, </w:t>
      </w:r>
      <w:r w:rsidRPr="000603B9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j</w:t>
      </w:r>
      <w:r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e možné položit kámen na rošt, popř. </w:t>
      </w:r>
      <w:r w:rsidRPr="000603B9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do rámu vetknutého do ohniště zahradních krbů</w:t>
      </w:r>
    </w:p>
    <w:p w:rsidR="000603B9" w:rsidRPr="000603B9" w:rsidRDefault="000603B9" w:rsidP="000603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 w:right="225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603B9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vzhledem ke značné hmotnosti kamene doporučujeme manipulovat s ním jen ve studeném stavu – nebezpečí popálení!</w:t>
      </w:r>
    </w:p>
    <w:p w:rsidR="000603B9" w:rsidRPr="000603B9" w:rsidRDefault="000603B9" w:rsidP="000603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 w:right="225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603B9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nedoporučujeme kámen zahřívat</w:t>
      </w:r>
      <w:r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 bodově nebo jen v jeho části (</w:t>
      </w:r>
      <w:r w:rsidRPr="000603B9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plynovým hořákem, položením na kamna, na sesazených cihlách apod.). Vlivem nerovnoměrného zahřátí</w:t>
      </w:r>
      <w:r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 xml:space="preserve"> může dojít k poškození kamene.</w:t>
      </w:r>
    </w:p>
    <w:p w:rsidR="000603B9" w:rsidRPr="000603B9" w:rsidRDefault="000603B9" w:rsidP="000603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 w:right="225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603B9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t>částečná trhlina nejčastěji ve spodní ploše kamene není na závadu, materiál si poleví a dále již nepracuje.</w:t>
      </w:r>
    </w:p>
    <w:p w:rsidR="00824CDC" w:rsidRPr="000603B9" w:rsidRDefault="000603B9" w:rsidP="000603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 w:right="225"/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</w:pPr>
      <w:r w:rsidRPr="000603B9">
        <w:rPr>
          <w:rFonts w:ascii="Arial CE" w:eastAsia="Times New Roman" w:hAnsi="Arial CE" w:cs="Arial CE"/>
          <w:color w:val="000000"/>
          <w:sz w:val="24"/>
          <w:szCs w:val="24"/>
          <w:shd w:val="clear" w:color="auto" w:fill="FFFFFF"/>
          <w:lang w:eastAsia="cs-CZ"/>
        </w:rPr>
        <w:t>Kamen je vhodné dát do kovového rámečku, prodlouží to dobu použitelnosti pro grilování.</w:t>
      </w:r>
    </w:p>
    <w:sectPr w:rsidR="00824CDC" w:rsidRPr="00060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72CBE"/>
    <w:multiLevelType w:val="multilevel"/>
    <w:tmpl w:val="77A6B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DD324B"/>
    <w:multiLevelType w:val="multilevel"/>
    <w:tmpl w:val="3BCA2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3B9"/>
    <w:rsid w:val="000603B9"/>
    <w:rsid w:val="000F09C2"/>
    <w:rsid w:val="0082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60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603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60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60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Bětka Janíková</dc:creator>
  <cp:lastModifiedBy>Bětka Janíková</cp:lastModifiedBy>
  <cp:revision>2</cp:revision>
  <dcterms:created xsi:type="dcterms:W3CDTF">2018-06-12T11:24:00Z</dcterms:created>
  <dcterms:modified xsi:type="dcterms:W3CDTF">2019-06-20T10:42:00Z</dcterms:modified>
</cp:coreProperties>
</file>